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8E" w:rsidRPr="004D5981" w:rsidRDefault="0027608E" w:rsidP="0027608E">
      <w:pPr>
        <w:pStyle w:val="Ttulo1"/>
        <w:pBdr>
          <w:bottom w:val="none" w:sz="0" w:space="0" w:color="auto"/>
        </w:pBdr>
        <w:tabs>
          <w:tab w:val="left" w:pos="15593"/>
        </w:tabs>
        <w:ind w:left="180" w:right="-598"/>
        <w:rPr>
          <w:rFonts w:asciiTheme="minorHAnsi" w:hAnsiTheme="minorHAnsi" w:cs="Aparajita"/>
          <w:color w:val="000000" w:themeColor="text1"/>
          <w:sz w:val="20"/>
          <w:szCs w:val="20"/>
        </w:rPr>
      </w:pPr>
    </w:p>
    <w:p w:rsidR="0027608E" w:rsidRPr="004D5981" w:rsidRDefault="0027608E" w:rsidP="0027608E">
      <w:pPr>
        <w:pStyle w:val="Ttulo1"/>
        <w:pBdr>
          <w:bottom w:val="none" w:sz="0" w:space="0" w:color="auto"/>
        </w:pBdr>
        <w:tabs>
          <w:tab w:val="left" w:pos="15593"/>
        </w:tabs>
        <w:ind w:left="180" w:right="-598"/>
        <w:rPr>
          <w:rFonts w:asciiTheme="minorHAnsi" w:hAnsiTheme="minorHAnsi" w:cs="Aparajita"/>
          <w:color w:val="000000" w:themeColor="text1"/>
          <w:sz w:val="20"/>
          <w:szCs w:val="20"/>
        </w:rPr>
      </w:pPr>
      <w:r w:rsidRPr="004D5981">
        <w:rPr>
          <w:rFonts w:asciiTheme="minorHAnsi" w:hAnsiTheme="minorHAnsi" w:cs="Aparajita"/>
          <w:color w:val="000000" w:themeColor="text1"/>
          <w:sz w:val="20"/>
          <w:szCs w:val="20"/>
        </w:rPr>
        <w:t>A: JUNTA DE GOBIERNO --------------------------------------------------------------------------------------------------------------  SESIÓN DE</w:t>
      </w:r>
      <w:r w:rsidR="00A7635B" w:rsidRPr="004D5981">
        <w:rPr>
          <w:rFonts w:asciiTheme="minorHAnsi" w:hAnsiTheme="minorHAnsi" w:cs="Aparajita"/>
          <w:color w:val="000000" w:themeColor="text1"/>
          <w:sz w:val="20"/>
          <w:szCs w:val="20"/>
        </w:rPr>
        <w:t xml:space="preserve"> </w:t>
      </w:r>
      <w:r w:rsidR="008A6EFD">
        <w:rPr>
          <w:rFonts w:asciiTheme="minorHAnsi" w:hAnsiTheme="minorHAnsi" w:cs="Aparajita"/>
          <w:color w:val="000000" w:themeColor="text1"/>
          <w:sz w:val="20"/>
          <w:szCs w:val="20"/>
        </w:rPr>
        <w:t>22</w:t>
      </w:r>
      <w:r w:rsidR="00863E36">
        <w:rPr>
          <w:rFonts w:asciiTheme="minorHAnsi" w:hAnsiTheme="minorHAnsi" w:cs="Aparajita"/>
          <w:color w:val="000000" w:themeColor="text1"/>
          <w:sz w:val="20"/>
          <w:szCs w:val="20"/>
        </w:rPr>
        <w:t xml:space="preserve"> DE JULIO DE 2015</w:t>
      </w:r>
    </w:p>
    <w:p w:rsidR="0027608E" w:rsidRPr="004D5981" w:rsidRDefault="0027608E" w:rsidP="0027608E">
      <w:pPr>
        <w:pStyle w:val="Ttulo2"/>
        <w:pBdr>
          <w:top w:val="single" w:sz="4" w:space="1" w:color="auto"/>
          <w:left w:val="single" w:sz="4" w:space="4" w:color="auto"/>
          <w:right w:val="single" w:sz="4" w:space="4" w:color="auto"/>
        </w:pBdr>
        <w:ind w:left="180" w:firstLine="0"/>
        <w:rPr>
          <w:rFonts w:asciiTheme="minorHAnsi" w:hAnsiTheme="minorHAnsi" w:cs="Aparajita"/>
          <w:color w:val="000000" w:themeColor="text1"/>
          <w:sz w:val="20"/>
          <w:szCs w:val="20"/>
        </w:rPr>
      </w:pPr>
      <w:r w:rsidRPr="004D5981">
        <w:rPr>
          <w:rFonts w:asciiTheme="minorHAnsi" w:hAnsiTheme="minorHAnsi" w:cs="Aparajita"/>
          <w:color w:val="000000" w:themeColor="text1"/>
          <w:sz w:val="20"/>
          <w:szCs w:val="20"/>
        </w:rPr>
        <w:t xml:space="preserve">Nota informativa núm. </w:t>
      </w:r>
      <w:r w:rsidR="000A501C">
        <w:rPr>
          <w:rFonts w:asciiTheme="minorHAnsi" w:hAnsiTheme="minorHAnsi" w:cs="Aparajita"/>
          <w:color w:val="000000" w:themeColor="text1"/>
          <w:sz w:val="20"/>
          <w:szCs w:val="20"/>
        </w:rPr>
        <w:t>2</w:t>
      </w:r>
      <w:r w:rsidR="008A6EFD">
        <w:rPr>
          <w:rFonts w:asciiTheme="minorHAnsi" w:hAnsiTheme="minorHAnsi" w:cs="Aparajita"/>
          <w:color w:val="000000" w:themeColor="text1"/>
          <w:sz w:val="20"/>
          <w:szCs w:val="20"/>
        </w:rPr>
        <w:t>6</w:t>
      </w:r>
      <w:r w:rsidRPr="004D5981">
        <w:rPr>
          <w:rFonts w:asciiTheme="minorHAnsi" w:hAnsiTheme="minorHAnsi" w:cs="Aparajita"/>
          <w:color w:val="000000" w:themeColor="text1"/>
          <w:sz w:val="20"/>
          <w:szCs w:val="20"/>
        </w:rPr>
        <w:t xml:space="preserve"> de 2015</w:t>
      </w:r>
    </w:p>
    <w:p w:rsidR="0027608E" w:rsidRPr="004D598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</w:p>
    <w:p w:rsidR="0027608E" w:rsidRPr="004D598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</w:p>
    <w:p w:rsidR="0027608E" w:rsidRPr="004D598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</w:p>
    <w:p w:rsidR="0027608E" w:rsidRPr="004D598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</w:p>
    <w:p w:rsidR="0027608E" w:rsidRPr="004D598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  <w:r w:rsidRPr="004D5981"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  <w:t>ASESORÍA JURÍDICA GENERAL</w:t>
      </w:r>
    </w:p>
    <w:p w:rsidR="0027608E" w:rsidRPr="004D598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</w:p>
    <w:p w:rsidR="0027608E" w:rsidRPr="004D5981" w:rsidRDefault="0027608E" w:rsidP="0027608E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  <w:r w:rsidRPr="004D5981"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  <w:t>INFORMACIÓN SOBRE ACTUACIONES JUDICIALES</w:t>
      </w:r>
    </w:p>
    <w:p w:rsidR="001D65B4" w:rsidRPr="004D5981" w:rsidRDefault="001D65B4" w:rsidP="0025746F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</w:p>
    <w:p w:rsidR="001D65B4" w:rsidRPr="004D5981" w:rsidRDefault="001D65B4" w:rsidP="0025746F">
      <w:pPr>
        <w:ind w:left="4395" w:right="3515"/>
        <w:jc w:val="center"/>
        <w:rPr>
          <w:rFonts w:asciiTheme="minorHAnsi" w:hAnsiTheme="minorHAnsi" w:cs="Aparajita"/>
          <w:b/>
          <w:color w:val="000000" w:themeColor="text1"/>
          <w:spacing w:val="20"/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511"/>
        <w:gridCol w:w="2385"/>
        <w:gridCol w:w="3112"/>
        <w:gridCol w:w="6317"/>
        <w:gridCol w:w="1810"/>
      </w:tblGrid>
      <w:tr w:rsidR="00F24B89" w:rsidRPr="004D5981" w:rsidTr="00F24B89">
        <w:trPr>
          <w:trHeight w:val="617"/>
          <w:tblHeader/>
        </w:trPr>
        <w:tc>
          <w:tcPr>
            <w:tcW w:w="499" w:type="pct"/>
          </w:tcPr>
          <w:p w:rsidR="00F24B89" w:rsidRPr="004D5981" w:rsidRDefault="00F24B89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</w:pPr>
            <w:r w:rsidRPr="004D5981"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788" w:type="pct"/>
          </w:tcPr>
          <w:p w:rsidR="00F24B89" w:rsidRPr="004D5981" w:rsidRDefault="00F24B89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</w:pPr>
            <w:r w:rsidRPr="004D5981"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  <w:t>RECURSO/autoS  NÚM.</w:t>
            </w:r>
          </w:p>
        </w:tc>
        <w:tc>
          <w:tcPr>
            <w:tcW w:w="1028" w:type="pct"/>
          </w:tcPr>
          <w:p w:rsidR="00F24B89" w:rsidRPr="004D5981" w:rsidRDefault="00F24B89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</w:pPr>
            <w:r w:rsidRPr="004D5981"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  <w:t>JURISDICCIÓN</w:t>
            </w:r>
          </w:p>
        </w:tc>
        <w:tc>
          <w:tcPr>
            <w:tcW w:w="2087" w:type="pct"/>
          </w:tcPr>
          <w:p w:rsidR="00F24B89" w:rsidRPr="004D5981" w:rsidRDefault="00F24B89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</w:pPr>
            <w:r w:rsidRPr="004D5981"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  <w:t>ACTUACIÓN RECURRIDA</w:t>
            </w:r>
          </w:p>
        </w:tc>
        <w:tc>
          <w:tcPr>
            <w:tcW w:w="598" w:type="pct"/>
          </w:tcPr>
          <w:p w:rsidR="00F24B89" w:rsidRPr="004D5981" w:rsidRDefault="00F24B89" w:rsidP="0025746F">
            <w:pPr>
              <w:spacing w:before="120"/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</w:pPr>
            <w:r w:rsidRPr="004D5981">
              <w:rPr>
                <w:rFonts w:asciiTheme="minorHAnsi" w:hAnsiTheme="minorHAnsi" w:cs="Aparajita"/>
                <w:b/>
                <w:caps/>
                <w:color w:val="000000" w:themeColor="text1"/>
                <w:sz w:val="20"/>
                <w:szCs w:val="20"/>
              </w:rPr>
              <w:t>FALLO</w:t>
            </w:r>
          </w:p>
        </w:tc>
      </w:tr>
      <w:tr w:rsidR="00F24B89" w:rsidRPr="004D5981" w:rsidTr="00F24B89">
        <w:trPr>
          <w:tblHeader/>
        </w:trPr>
        <w:tc>
          <w:tcPr>
            <w:tcW w:w="499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30-6-2015</w:t>
            </w:r>
          </w:p>
        </w:tc>
        <w:tc>
          <w:tcPr>
            <w:tcW w:w="78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41/2013</w:t>
            </w:r>
          </w:p>
        </w:tc>
        <w:tc>
          <w:tcPr>
            <w:tcW w:w="102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Contencioso Administrativo</w:t>
            </w:r>
          </w:p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(Juzgado núm. 1)</w:t>
            </w:r>
          </w:p>
        </w:tc>
        <w:tc>
          <w:tcPr>
            <w:tcW w:w="2087" w:type="pct"/>
          </w:tcPr>
          <w:p w:rsidR="00F24B89" w:rsidRPr="008A6EFD" w:rsidRDefault="00F24B89" w:rsidP="0089400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894004">
              <w:rPr>
                <w:rFonts w:asciiTheme="minorHAnsi" w:hAnsiTheme="minorHAnsi"/>
                <w:sz w:val="20"/>
                <w:szCs w:val="20"/>
              </w:rPr>
              <w:t>esestimación de la solicitud de indemnización por responsabilidad patrimonial derivada de la actuación municipal en el edificio Caja Duero sito en c/ Santiago, 28</w:t>
            </w:r>
          </w:p>
        </w:tc>
        <w:tc>
          <w:tcPr>
            <w:tcW w:w="59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Estimatorio en parte</w:t>
            </w:r>
          </w:p>
        </w:tc>
      </w:tr>
      <w:tr w:rsidR="00F24B89" w:rsidRPr="004D5981" w:rsidTr="00F24B89">
        <w:trPr>
          <w:tblHeader/>
        </w:trPr>
        <w:tc>
          <w:tcPr>
            <w:tcW w:w="499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9-7-2015</w:t>
            </w:r>
          </w:p>
        </w:tc>
        <w:tc>
          <w:tcPr>
            <w:tcW w:w="78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 aclaratorio de la sentencia anterior</w:t>
            </w:r>
          </w:p>
        </w:tc>
        <w:tc>
          <w:tcPr>
            <w:tcW w:w="1028" w:type="pct"/>
          </w:tcPr>
          <w:p w:rsidR="00F24B89" w:rsidRDefault="00F24B89" w:rsidP="00894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Contencioso Administrativo</w:t>
            </w:r>
          </w:p>
          <w:p w:rsidR="00F24B89" w:rsidRDefault="00F24B89" w:rsidP="00894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(Juzgado núm. 1)</w:t>
            </w:r>
          </w:p>
        </w:tc>
        <w:tc>
          <w:tcPr>
            <w:tcW w:w="2087" w:type="pct"/>
          </w:tcPr>
          <w:p w:rsidR="00F24B89" w:rsidRPr="008A6EFD" w:rsidRDefault="00F24B89" w:rsidP="002C2A3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B89" w:rsidRPr="004D5981" w:rsidTr="00F24B89">
        <w:trPr>
          <w:tblHeader/>
        </w:trPr>
        <w:tc>
          <w:tcPr>
            <w:tcW w:w="499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30-6-2015</w:t>
            </w:r>
          </w:p>
        </w:tc>
        <w:tc>
          <w:tcPr>
            <w:tcW w:w="78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40/2013</w:t>
            </w:r>
          </w:p>
        </w:tc>
        <w:tc>
          <w:tcPr>
            <w:tcW w:w="1028" w:type="pct"/>
          </w:tcPr>
          <w:p w:rsidR="00F24B89" w:rsidRDefault="00F24B89" w:rsidP="00894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Contencioso Administrativo</w:t>
            </w:r>
          </w:p>
          <w:p w:rsidR="00F24B89" w:rsidRDefault="00F24B89" w:rsidP="00894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(Juzgado núm. 1)</w:t>
            </w:r>
          </w:p>
        </w:tc>
        <w:tc>
          <w:tcPr>
            <w:tcW w:w="2087" w:type="pct"/>
          </w:tcPr>
          <w:p w:rsidR="00F24B89" w:rsidRPr="008A6EFD" w:rsidRDefault="00F24B89" w:rsidP="002C2A3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894004">
              <w:rPr>
                <w:rFonts w:asciiTheme="minorHAnsi" w:hAnsiTheme="minorHAnsi"/>
                <w:sz w:val="20"/>
                <w:szCs w:val="20"/>
              </w:rPr>
              <w:t>esestimación de la solicitud de indemnización por responsabilidad patrimonial derivada de la actuación municipal en el edificio Caja Duero sito en c/ Santiago, 28</w:t>
            </w:r>
          </w:p>
        </w:tc>
        <w:tc>
          <w:tcPr>
            <w:tcW w:w="59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Estimatorio en parte</w:t>
            </w:r>
          </w:p>
        </w:tc>
      </w:tr>
      <w:tr w:rsidR="00F24B89" w:rsidRPr="004D5981" w:rsidTr="00F24B89">
        <w:trPr>
          <w:tblHeader/>
        </w:trPr>
        <w:tc>
          <w:tcPr>
            <w:tcW w:w="499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9-7-2015</w:t>
            </w:r>
          </w:p>
        </w:tc>
        <w:tc>
          <w:tcPr>
            <w:tcW w:w="78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 aclaratorio de la sentencia anterior</w:t>
            </w:r>
          </w:p>
        </w:tc>
        <w:tc>
          <w:tcPr>
            <w:tcW w:w="1028" w:type="pct"/>
          </w:tcPr>
          <w:p w:rsidR="00F24B89" w:rsidRDefault="00F24B89" w:rsidP="00894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Contencioso Administrativo</w:t>
            </w:r>
          </w:p>
          <w:p w:rsidR="00F24B89" w:rsidRDefault="00F24B89" w:rsidP="00894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(Juzgado núm. 1)</w:t>
            </w:r>
          </w:p>
        </w:tc>
        <w:tc>
          <w:tcPr>
            <w:tcW w:w="2087" w:type="pct"/>
          </w:tcPr>
          <w:p w:rsidR="00F24B89" w:rsidRPr="008A6EFD" w:rsidRDefault="00F24B89" w:rsidP="002C2A3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B89" w:rsidRPr="004D5981" w:rsidTr="00F24B89">
        <w:trPr>
          <w:tblHeader/>
        </w:trPr>
        <w:tc>
          <w:tcPr>
            <w:tcW w:w="499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6-7-2015</w:t>
            </w:r>
          </w:p>
        </w:tc>
        <w:tc>
          <w:tcPr>
            <w:tcW w:w="78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38/2014</w:t>
            </w:r>
          </w:p>
        </w:tc>
        <w:tc>
          <w:tcPr>
            <w:tcW w:w="1028" w:type="pct"/>
          </w:tcPr>
          <w:p w:rsidR="00F24B89" w:rsidRDefault="00F24B89" w:rsidP="00894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Contencioso Administrativo</w:t>
            </w:r>
          </w:p>
          <w:p w:rsidR="00F24B89" w:rsidRDefault="00F24B89" w:rsidP="008940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(Juzgado núm. 2)</w:t>
            </w:r>
          </w:p>
        </w:tc>
        <w:tc>
          <w:tcPr>
            <w:tcW w:w="2087" w:type="pct"/>
          </w:tcPr>
          <w:p w:rsidR="00F24B89" w:rsidRPr="008A6EFD" w:rsidRDefault="00F24B89" w:rsidP="002C2A3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894004">
              <w:rPr>
                <w:rFonts w:asciiTheme="minorHAnsi" w:hAnsiTheme="minorHAnsi"/>
                <w:sz w:val="20"/>
                <w:szCs w:val="20"/>
              </w:rPr>
              <w:t>esestimación de la reclamación por responsabilidad patrimonial derivada de los daños y perjuicios causados como consecuencia de las obras de restauración de la legalidad del edificio sito en Pza. Zorrilla, 3, c/ Santiago, 28 y c/ María de Molina, 13</w:t>
            </w:r>
          </w:p>
        </w:tc>
        <w:tc>
          <w:tcPr>
            <w:tcW w:w="59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Estimatorio en parte</w:t>
            </w:r>
          </w:p>
        </w:tc>
      </w:tr>
      <w:tr w:rsidR="00F24B89" w:rsidRPr="004D5981" w:rsidTr="00F24B89">
        <w:trPr>
          <w:tblHeader/>
        </w:trPr>
        <w:tc>
          <w:tcPr>
            <w:tcW w:w="499" w:type="pct"/>
          </w:tcPr>
          <w:p w:rsidR="00F24B89" w:rsidRPr="00FE40D2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6-7--2015</w:t>
            </w:r>
          </w:p>
        </w:tc>
        <w:tc>
          <w:tcPr>
            <w:tcW w:w="788" w:type="pct"/>
          </w:tcPr>
          <w:p w:rsidR="00F24B89" w:rsidRPr="00251ED4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195/2013</w:t>
            </w:r>
          </w:p>
        </w:tc>
        <w:tc>
          <w:tcPr>
            <w:tcW w:w="1028" w:type="pct"/>
          </w:tcPr>
          <w:p w:rsidR="00F24B89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Contencioso-Administrativo</w:t>
            </w:r>
          </w:p>
          <w:p w:rsidR="00F24B89" w:rsidRPr="00251ED4" w:rsidRDefault="00F24B89" w:rsidP="008A6E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(Juzgado núm. 4)</w:t>
            </w:r>
          </w:p>
        </w:tc>
        <w:tc>
          <w:tcPr>
            <w:tcW w:w="2087" w:type="pct"/>
          </w:tcPr>
          <w:p w:rsidR="00F24B89" w:rsidRPr="00251ED4" w:rsidRDefault="00F24B89" w:rsidP="002C2A3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A6EFD">
              <w:rPr>
                <w:rFonts w:asciiTheme="minorHAnsi" w:hAnsiTheme="minorHAnsi"/>
                <w:sz w:val="20"/>
                <w:szCs w:val="20"/>
              </w:rPr>
              <w:t>Acuerdo de la Junta de Gobierno de 12 de julio de 2013, sobre imposición de sanción por infracción urbanística</w:t>
            </w:r>
          </w:p>
        </w:tc>
        <w:tc>
          <w:tcPr>
            <w:tcW w:w="598" w:type="pct"/>
          </w:tcPr>
          <w:p w:rsidR="00F24B89" w:rsidRPr="00251ED4" w:rsidRDefault="00F24B89" w:rsidP="000A501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Desestimatorio</w:t>
            </w:r>
          </w:p>
        </w:tc>
      </w:tr>
    </w:tbl>
    <w:p w:rsidR="001372C6" w:rsidRPr="004D5981" w:rsidRDefault="001372C6" w:rsidP="0025746F">
      <w:pPr>
        <w:spacing w:before="120"/>
        <w:rPr>
          <w:rFonts w:asciiTheme="minorHAnsi" w:hAnsiTheme="minorHAnsi" w:cs="Aparajita"/>
          <w:color w:val="000000" w:themeColor="text1"/>
          <w:sz w:val="20"/>
          <w:szCs w:val="20"/>
        </w:rPr>
      </w:pPr>
    </w:p>
    <w:p w:rsidR="00A7635B" w:rsidRPr="004D5981" w:rsidRDefault="00A7635B" w:rsidP="0025746F">
      <w:pPr>
        <w:spacing w:before="120"/>
        <w:rPr>
          <w:rFonts w:asciiTheme="minorHAnsi" w:hAnsiTheme="minorHAnsi" w:cs="Aparajita"/>
          <w:color w:val="000000" w:themeColor="text1"/>
          <w:sz w:val="20"/>
          <w:szCs w:val="20"/>
        </w:rPr>
      </w:pPr>
    </w:p>
    <w:p w:rsidR="00A7635B" w:rsidRPr="004D5981" w:rsidRDefault="00A7635B" w:rsidP="00A7635B">
      <w:pPr>
        <w:spacing w:before="120"/>
        <w:jc w:val="right"/>
        <w:rPr>
          <w:rFonts w:asciiTheme="minorHAnsi" w:hAnsiTheme="minorHAnsi" w:cs="Aparajita"/>
          <w:color w:val="000000" w:themeColor="text1"/>
          <w:sz w:val="20"/>
          <w:szCs w:val="20"/>
        </w:rPr>
      </w:pPr>
      <w:r w:rsidRPr="004D5981">
        <w:rPr>
          <w:rFonts w:asciiTheme="minorHAnsi" w:hAnsiTheme="minorHAnsi" w:cs="Aparajita"/>
          <w:color w:val="000000" w:themeColor="text1"/>
          <w:sz w:val="20"/>
          <w:szCs w:val="20"/>
        </w:rPr>
        <w:t xml:space="preserve">Valladolid, </w:t>
      </w:r>
      <w:r w:rsidR="007F3E35">
        <w:rPr>
          <w:rFonts w:asciiTheme="minorHAnsi" w:hAnsiTheme="minorHAnsi" w:cs="Aparajita"/>
          <w:color w:val="000000" w:themeColor="text1"/>
          <w:sz w:val="20"/>
          <w:szCs w:val="20"/>
        </w:rPr>
        <w:t>1</w:t>
      </w:r>
      <w:r w:rsidR="008A6EFD">
        <w:rPr>
          <w:rFonts w:asciiTheme="minorHAnsi" w:hAnsiTheme="minorHAnsi" w:cs="Aparajita"/>
          <w:color w:val="000000" w:themeColor="text1"/>
          <w:sz w:val="20"/>
          <w:szCs w:val="20"/>
        </w:rPr>
        <w:t>7</w:t>
      </w:r>
      <w:r w:rsidR="0096191C">
        <w:rPr>
          <w:rFonts w:asciiTheme="minorHAnsi" w:hAnsiTheme="minorHAnsi" w:cs="Aparajita"/>
          <w:color w:val="000000" w:themeColor="text1"/>
          <w:sz w:val="20"/>
          <w:szCs w:val="20"/>
        </w:rPr>
        <w:t xml:space="preserve"> de julio de 2015</w:t>
      </w:r>
    </w:p>
    <w:sectPr w:rsidR="00A7635B" w:rsidRPr="004D5981" w:rsidSect="0008754A">
      <w:pgSz w:w="16838" w:h="11906" w:orient="landscape"/>
      <w:pgMar w:top="426" w:right="1418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04" w:rsidRDefault="00894004" w:rsidP="00601A5C">
      <w:r>
        <w:separator/>
      </w:r>
    </w:p>
  </w:endnote>
  <w:endnote w:type="continuationSeparator" w:id="0">
    <w:p w:rsidR="00894004" w:rsidRDefault="00894004" w:rsidP="0060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04" w:rsidRDefault="00894004" w:rsidP="00601A5C">
      <w:r>
        <w:separator/>
      </w:r>
    </w:p>
  </w:footnote>
  <w:footnote w:type="continuationSeparator" w:id="0">
    <w:p w:rsidR="00894004" w:rsidRDefault="00894004" w:rsidP="00601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C67"/>
    <w:rsid w:val="00000AC4"/>
    <w:rsid w:val="00005CDC"/>
    <w:rsid w:val="0001432B"/>
    <w:rsid w:val="00027263"/>
    <w:rsid w:val="00034075"/>
    <w:rsid w:val="00055457"/>
    <w:rsid w:val="00060BA8"/>
    <w:rsid w:val="00062700"/>
    <w:rsid w:val="00071F90"/>
    <w:rsid w:val="00077C6D"/>
    <w:rsid w:val="000812D8"/>
    <w:rsid w:val="0008754A"/>
    <w:rsid w:val="0009231F"/>
    <w:rsid w:val="000A1985"/>
    <w:rsid w:val="000A203D"/>
    <w:rsid w:val="000A501C"/>
    <w:rsid w:val="000A615F"/>
    <w:rsid w:val="000B411B"/>
    <w:rsid w:val="000B530F"/>
    <w:rsid w:val="000C0672"/>
    <w:rsid w:val="000D7F75"/>
    <w:rsid w:val="00107938"/>
    <w:rsid w:val="00120776"/>
    <w:rsid w:val="001234E6"/>
    <w:rsid w:val="00126F3A"/>
    <w:rsid w:val="0013262E"/>
    <w:rsid w:val="001360AE"/>
    <w:rsid w:val="001372C6"/>
    <w:rsid w:val="001579EC"/>
    <w:rsid w:val="00163415"/>
    <w:rsid w:val="001649DD"/>
    <w:rsid w:val="00176F69"/>
    <w:rsid w:val="001776B3"/>
    <w:rsid w:val="001905E7"/>
    <w:rsid w:val="001A2F82"/>
    <w:rsid w:val="001A69AA"/>
    <w:rsid w:val="001B5920"/>
    <w:rsid w:val="001C0A5D"/>
    <w:rsid w:val="001C2012"/>
    <w:rsid w:val="001D65B4"/>
    <w:rsid w:val="001E0C96"/>
    <w:rsid w:val="001E3C7B"/>
    <w:rsid w:val="001F36C9"/>
    <w:rsid w:val="0020053F"/>
    <w:rsid w:val="00215C61"/>
    <w:rsid w:val="0023257A"/>
    <w:rsid w:val="00251C11"/>
    <w:rsid w:val="00251ED4"/>
    <w:rsid w:val="00256E32"/>
    <w:rsid w:val="0025746F"/>
    <w:rsid w:val="0026728E"/>
    <w:rsid w:val="0027608E"/>
    <w:rsid w:val="0028128F"/>
    <w:rsid w:val="00281324"/>
    <w:rsid w:val="00283E7B"/>
    <w:rsid w:val="0028670D"/>
    <w:rsid w:val="00287D9D"/>
    <w:rsid w:val="0029453C"/>
    <w:rsid w:val="002A55E0"/>
    <w:rsid w:val="002A7CED"/>
    <w:rsid w:val="002C2A3D"/>
    <w:rsid w:val="002C69A8"/>
    <w:rsid w:val="002D55B0"/>
    <w:rsid w:val="002F0DE9"/>
    <w:rsid w:val="003140A3"/>
    <w:rsid w:val="00314B35"/>
    <w:rsid w:val="0033017D"/>
    <w:rsid w:val="00342233"/>
    <w:rsid w:val="003444DD"/>
    <w:rsid w:val="00350F87"/>
    <w:rsid w:val="0035348F"/>
    <w:rsid w:val="003536B2"/>
    <w:rsid w:val="00374FED"/>
    <w:rsid w:val="00376869"/>
    <w:rsid w:val="00376CA5"/>
    <w:rsid w:val="003A3902"/>
    <w:rsid w:val="003A3DD3"/>
    <w:rsid w:val="003A72DB"/>
    <w:rsid w:val="003B421B"/>
    <w:rsid w:val="003C012A"/>
    <w:rsid w:val="003C6BA0"/>
    <w:rsid w:val="003E04B7"/>
    <w:rsid w:val="003F20B4"/>
    <w:rsid w:val="003F28D6"/>
    <w:rsid w:val="003F46D6"/>
    <w:rsid w:val="004102F9"/>
    <w:rsid w:val="00410AF6"/>
    <w:rsid w:val="00421709"/>
    <w:rsid w:val="004253C4"/>
    <w:rsid w:val="00426DEA"/>
    <w:rsid w:val="004565AB"/>
    <w:rsid w:val="00466656"/>
    <w:rsid w:val="00484265"/>
    <w:rsid w:val="00485103"/>
    <w:rsid w:val="0049391C"/>
    <w:rsid w:val="004A11CC"/>
    <w:rsid w:val="004A14E0"/>
    <w:rsid w:val="004A5436"/>
    <w:rsid w:val="004B190B"/>
    <w:rsid w:val="004C1118"/>
    <w:rsid w:val="004C4E94"/>
    <w:rsid w:val="004C7005"/>
    <w:rsid w:val="004D06EF"/>
    <w:rsid w:val="004D0C93"/>
    <w:rsid w:val="004D5781"/>
    <w:rsid w:val="004D5981"/>
    <w:rsid w:val="004E27FC"/>
    <w:rsid w:val="0050087D"/>
    <w:rsid w:val="00515984"/>
    <w:rsid w:val="0051714B"/>
    <w:rsid w:val="00523DF5"/>
    <w:rsid w:val="005316C6"/>
    <w:rsid w:val="00534F7A"/>
    <w:rsid w:val="00535142"/>
    <w:rsid w:val="005532CA"/>
    <w:rsid w:val="005655B1"/>
    <w:rsid w:val="0057254B"/>
    <w:rsid w:val="00597C27"/>
    <w:rsid w:val="005D6247"/>
    <w:rsid w:val="005E03C8"/>
    <w:rsid w:val="005E0BD8"/>
    <w:rsid w:val="005E0F2A"/>
    <w:rsid w:val="00600ADE"/>
    <w:rsid w:val="00601A5C"/>
    <w:rsid w:val="00617E0C"/>
    <w:rsid w:val="00621169"/>
    <w:rsid w:val="00632A60"/>
    <w:rsid w:val="00635443"/>
    <w:rsid w:val="00635A48"/>
    <w:rsid w:val="00640522"/>
    <w:rsid w:val="00643EFA"/>
    <w:rsid w:val="00645E81"/>
    <w:rsid w:val="00651075"/>
    <w:rsid w:val="006517C9"/>
    <w:rsid w:val="00656D4F"/>
    <w:rsid w:val="00674793"/>
    <w:rsid w:val="00695B7C"/>
    <w:rsid w:val="006A1DD8"/>
    <w:rsid w:val="006A6DE6"/>
    <w:rsid w:val="006B35B2"/>
    <w:rsid w:val="006B6818"/>
    <w:rsid w:val="006C2A29"/>
    <w:rsid w:val="006C2DBA"/>
    <w:rsid w:val="006D278F"/>
    <w:rsid w:val="006E0088"/>
    <w:rsid w:val="006E4716"/>
    <w:rsid w:val="006F7A2E"/>
    <w:rsid w:val="00700C00"/>
    <w:rsid w:val="00702E2C"/>
    <w:rsid w:val="007077BD"/>
    <w:rsid w:val="00716D4A"/>
    <w:rsid w:val="00723A98"/>
    <w:rsid w:val="00732F8B"/>
    <w:rsid w:val="00745349"/>
    <w:rsid w:val="00746E48"/>
    <w:rsid w:val="00756730"/>
    <w:rsid w:val="00761569"/>
    <w:rsid w:val="007A2DEA"/>
    <w:rsid w:val="007A459E"/>
    <w:rsid w:val="007B04C5"/>
    <w:rsid w:val="007C0C5C"/>
    <w:rsid w:val="007C1D5D"/>
    <w:rsid w:val="007C5E51"/>
    <w:rsid w:val="007C6F29"/>
    <w:rsid w:val="007E3158"/>
    <w:rsid w:val="007E3F21"/>
    <w:rsid w:val="007E4DE8"/>
    <w:rsid w:val="007F13AE"/>
    <w:rsid w:val="007F3E35"/>
    <w:rsid w:val="007F54F3"/>
    <w:rsid w:val="008049F4"/>
    <w:rsid w:val="008140F6"/>
    <w:rsid w:val="0082544B"/>
    <w:rsid w:val="00826831"/>
    <w:rsid w:val="008356AC"/>
    <w:rsid w:val="00843729"/>
    <w:rsid w:val="00854ABE"/>
    <w:rsid w:val="00863E36"/>
    <w:rsid w:val="00873689"/>
    <w:rsid w:val="00880716"/>
    <w:rsid w:val="008872D5"/>
    <w:rsid w:val="00892976"/>
    <w:rsid w:val="00894004"/>
    <w:rsid w:val="00897769"/>
    <w:rsid w:val="008A6EFD"/>
    <w:rsid w:val="008D061F"/>
    <w:rsid w:val="008D0CD4"/>
    <w:rsid w:val="008E523C"/>
    <w:rsid w:val="00920020"/>
    <w:rsid w:val="0092652D"/>
    <w:rsid w:val="00927C66"/>
    <w:rsid w:val="0093466A"/>
    <w:rsid w:val="009361F1"/>
    <w:rsid w:val="00956BC0"/>
    <w:rsid w:val="0096043D"/>
    <w:rsid w:val="0096191C"/>
    <w:rsid w:val="00970082"/>
    <w:rsid w:val="00970F67"/>
    <w:rsid w:val="00972B9F"/>
    <w:rsid w:val="00992875"/>
    <w:rsid w:val="00996B53"/>
    <w:rsid w:val="00997788"/>
    <w:rsid w:val="009B3893"/>
    <w:rsid w:val="009C2809"/>
    <w:rsid w:val="009D0E59"/>
    <w:rsid w:val="009D1FA8"/>
    <w:rsid w:val="00A1793B"/>
    <w:rsid w:val="00A220DB"/>
    <w:rsid w:val="00A233F0"/>
    <w:rsid w:val="00A247F1"/>
    <w:rsid w:val="00A27AD4"/>
    <w:rsid w:val="00A35289"/>
    <w:rsid w:val="00A42581"/>
    <w:rsid w:val="00A53264"/>
    <w:rsid w:val="00A63312"/>
    <w:rsid w:val="00A66D44"/>
    <w:rsid w:val="00A7635B"/>
    <w:rsid w:val="00AA20FB"/>
    <w:rsid w:val="00AD3859"/>
    <w:rsid w:val="00AF1359"/>
    <w:rsid w:val="00AF48B9"/>
    <w:rsid w:val="00AF4B30"/>
    <w:rsid w:val="00B079A2"/>
    <w:rsid w:val="00B12482"/>
    <w:rsid w:val="00B20A77"/>
    <w:rsid w:val="00B2637B"/>
    <w:rsid w:val="00B270C9"/>
    <w:rsid w:val="00B37754"/>
    <w:rsid w:val="00B37821"/>
    <w:rsid w:val="00B37977"/>
    <w:rsid w:val="00B37EE0"/>
    <w:rsid w:val="00B4196F"/>
    <w:rsid w:val="00B43CB5"/>
    <w:rsid w:val="00B47520"/>
    <w:rsid w:val="00B611FE"/>
    <w:rsid w:val="00B648CE"/>
    <w:rsid w:val="00B705C7"/>
    <w:rsid w:val="00B73C3E"/>
    <w:rsid w:val="00B850F1"/>
    <w:rsid w:val="00B953FD"/>
    <w:rsid w:val="00B965FE"/>
    <w:rsid w:val="00B97FC9"/>
    <w:rsid w:val="00BB0132"/>
    <w:rsid w:val="00BB73AC"/>
    <w:rsid w:val="00BF01CA"/>
    <w:rsid w:val="00BF55E4"/>
    <w:rsid w:val="00C074B5"/>
    <w:rsid w:val="00C113D5"/>
    <w:rsid w:val="00C11828"/>
    <w:rsid w:val="00C24774"/>
    <w:rsid w:val="00C24B76"/>
    <w:rsid w:val="00C30403"/>
    <w:rsid w:val="00C30432"/>
    <w:rsid w:val="00C31C67"/>
    <w:rsid w:val="00C36A4D"/>
    <w:rsid w:val="00C42748"/>
    <w:rsid w:val="00C4376F"/>
    <w:rsid w:val="00C460E4"/>
    <w:rsid w:val="00C4705E"/>
    <w:rsid w:val="00C51BAF"/>
    <w:rsid w:val="00C63A91"/>
    <w:rsid w:val="00C6767E"/>
    <w:rsid w:val="00C77BAC"/>
    <w:rsid w:val="00C940E9"/>
    <w:rsid w:val="00CA28FC"/>
    <w:rsid w:val="00CA678A"/>
    <w:rsid w:val="00CA723F"/>
    <w:rsid w:val="00CB12B5"/>
    <w:rsid w:val="00CB78DD"/>
    <w:rsid w:val="00CC4253"/>
    <w:rsid w:val="00CD0699"/>
    <w:rsid w:val="00CD1565"/>
    <w:rsid w:val="00CD73C8"/>
    <w:rsid w:val="00CF191A"/>
    <w:rsid w:val="00CF4E77"/>
    <w:rsid w:val="00CF60A1"/>
    <w:rsid w:val="00D00440"/>
    <w:rsid w:val="00D14038"/>
    <w:rsid w:val="00D157F8"/>
    <w:rsid w:val="00D23B0A"/>
    <w:rsid w:val="00D24188"/>
    <w:rsid w:val="00D320F1"/>
    <w:rsid w:val="00D5198B"/>
    <w:rsid w:val="00D677DC"/>
    <w:rsid w:val="00D67E18"/>
    <w:rsid w:val="00D752DD"/>
    <w:rsid w:val="00D90A24"/>
    <w:rsid w:val="00DA0BC4"/>
    <w:rsid w:val="00DA4CBC"/>
    <w:rsid w:val="00DC323D"/>
    <w:rsid w:val="00DD02CC"/>
    <w:rsid w:val="00DD5F62"/>
    <w:rsid w:val="00DE116B"/>
    <w:rsid w:val="00DE75C9"/>
    <w:rsid w:val="00E02A64"/>
    <w:rsid w:val="00E04249"/>
    <w:rsid w:val="00E05770"/>
    <w:rsid w:val="00E05E31"/>
    <w:rsid w:val="00E105C3"/>
    <w:rsid w:val="00E11B9A"/>
    <w:rsid w:val="00E13EA2"/>
    <w:rsid w:val="00E27050"/>
    <w:rsid w:val="00E33B4F"/>
    <w:rsid w:val="00E42520"/>
    <w:rsid w:val="00E464C9"/>
    <w:rsid w:val="00E539F5"/>
    <w:rsid w:val="00E959A4"/>
    <w:rsid w:val="00EA6801"/>
    <w:rsid w:val="00EC325C"/>
    <w:rsid w:val="00EC7A66"/>
    <w:rsid w:val="00ED584E"/>
    <w:rsid w:val="00EF1E81"/>
    <w:rsid w:val="00EF764D"/>
    <w:rsid w:val="00F02392"/>
    <w:rsid w:val="00F03CFE"/>
    <w:rsid w:val="00F11126"/>
    <w:rsid w:val="00F24B89"/>
    <w:rsid w:val="00F36122"/>
    <w:rsid w:val="00F36ACF"/>
    <w:rsid w:val="00F36B77"/>
    <w:rsid w:val="00F41458"/>
    <w:rsid w:val="00F477A6"/>
    <w:rsid w:val="00F607DD"/>
    <w:rsid w:val="00F60B69"/>
    <w:rsid w:val="00F81965"/>
    <w:rsid w:val="00F83883"/>
    <w:rsid w:val="00F943C3"/>
    <w:rsid w:val="00F9771F"/>
    <w:rsid w:val="00FA1F24"/>
    <w:rsid w:val="00FB2B40"/>
    <w:rsid w:val="00FB3522"/>
    <w:rsid w:val="00FB6E48"/>
    <w:rsid w:val="00FC0B6D"/>
    <w:rsid w:val="00FC6F90"/>
    <w:rsid w:val="00FD0D0A"/>
    <w:rsid w:val="00FD29E5"/>
    <w:rsid w:val="00FE40D2"/>
    <w:rsid w:val="00FF2FD4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31C67"/>
    <w:pPr>
      <w:keepNext/>
      <w:pBdr>
        <w:bottom w:val="single" w:sz="4" w:space="1" w:color="auto"/>
      </w:pBdr>
      <w:ind w:right="10659"/>
      <w:outlineLvl w:val="0"/>
    </w:pPr>
    <w:rPr>
      <w:rFonts w:ascii="Arial Narrow" w:hAnsi="Arial Narrow"/>
      <w:b/>
      <w:spacing w:val="20"/>
    </w:rPr>
  </w:style>
  <w:style w:type="paragraph" w:styleId="Ttulo2">
    <w:name w:val="heading 2"/>
    <w:basedOn w:val="Normal"/>
    <w:next w:val="Normal"/>
    <w:link w:val="Ttulo2Car"/>
    <w:qFormat/>
    <w:rsid w:val="00C31C67"/>
    <w:pPr>
      <w:keepNext/>
      <w:pBdr>
        <w:bottom w:val="single" w:sz="4" w:space="1" w:color="auto"/>
      </w:pBdr>
      <w:ind w:right="10659" w:firstLine="180"/>
      <w:outlineLvl w:val="1"/>
    </w:pPr>
    <w:rPr>
      <w:rFonts w:ascii="Arial Narrow" w:hAnsi="Arial Narrow"/>
      <w:b/>
      <w:color w:val="800080"/>
      <w:spacing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1C67"/>
    <w:rPr>
      <w:rFonts w:ascii="Arial Narrow" w:eastAsia="Times New Roman" w:hAnsi="Arial Narrow" w:cs="Times New Roman"/>
      <w:b/>
      <w:spacing w:val="2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31C67"/>
    <w:rPr>
      <w:rFonts w:ascii="Arial Narrow" w:eastAsia="Times New Roman" w:hAnsi="Arial Narrow" w:cs="Times New Roman"/>
      <w:b/>
      <w:color w:val="800080"/>
      <w:spacing w:val="2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9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938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1A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1A5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01A5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4CB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4CB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A4C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FBC35-2F7C-45BF-A826-D0C6E6AE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mrolaiz;mgmg</dc:creator>
  <cp:lastModifiedBy>mgdemiguel</cp:lastModifiedBy>
  <cp:revision>3</cp:revision>
  <cp:lastPrinted>2015-06-26T09:02:00Z</cp:lastPrinted>
  <dcterms:created xsi:type="dcterms:W3CDTF">2015-07-17T12:07:00Z</dcterms:created>
  <dcterms:modified xsi:type="dcterms:W3CDTF">2015-07-17T12:08:00Z</dcterms:modified>
</cp:coreProperties>
</file>